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49FA6" w14:textId="77777777" w:rsidR="00CA0D25" w:rsidRPr="00213AF0" w:rsidRDefault="00CA0D25" w:rsidP="00CA0D2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31D5E0C" w14:textId="77777777" w:rsidR="00CA0D25" w:rsidRDefault="00CA0D25" w:rsidP="00CA0D25">
      <w:pPr>
        <w:jc w:val="center"/>
        <w:rPr>
          <w:smallCaps/>
          <w:sz w:val="24"/>
          <w:lang w:val="en-US"/>
        </w:rPr>
      </w:pPr>
      <w:r w:rsidRPr="00213AF0">
        <w:rPr>
          <w:smallCaps/>
          <w:sz w:val="24"/>
          <w:lang w:val="en-US"/>
        </w:rPr>
        <w:t>A Bibliography of Literary Theory, Criticism and Philology</w:t>
      </w:r>
    </w:p>
    <w:p w14:paraId="58ADDBC8" w14:textId="77777777" w:rsidR="00CA0D25" w:rsidRPr="0018683B" w:rsidRDefault="00CA0D25" w:rsidP="00CA0D25">
      <w:pPr>
        <w:jc w:val="center"/>
        <w:rPr>
          <w:sz w:val="24"/>
        </w:rPr>
      </w:pPr>
      <w:hyperlink r:id="rId4" w:history="1">
        <w:r w:rsidRPr="002B3EEA">
          <w:rPr>
            <w:rStyle w:val="Hipervnculo"/>
            <w:sz w:val="24"/>
          </w:rPr>
          <w:t>http://bit.ly/abibliog</w:t>
        </w:r>
      </w:hyperlink>
      <w:r>
        <w:rPr>
          <w:sz w:val="24"/>
        </w:rPr>
        <w:t xml:space="preserve"> </w:t>
      </w:r>
    </w:p>
    <w:p w14:paraId="20D5774D" w14:textId="77777777" w:rsidR="00CA0D25" w:rsidRPr="00726328" w:rsidRDefault="00CA0D25" w:rsidP="00CA0D25">
      <w:pPr>
        <w:ind w:right="-1"/>
        <w:jc w:val="center"/>
        <w:rPr>
          <w:sz w:val="24"/>
        </w:rPr>
      </w:pPr>
      <w:r w:rsidRPr="00726328">
        <w:rPr>
          <w:sz w:val="24"/>
        </w:rPr>
        <w:t xml:space="preserve">by José Ángel </w:t>
      </w:r>
      <w:r w:rsidRPr="00726328">
        <w:rPr>
          <w:smallCaps/>
          <w:sz w:val="24"/>
        </w:rPr>
        <w:t>García Landa</w:t>
      </w:r>
    </w:p>
    <w:p w14:paraId="384E912D" w14:textId="77777777" w:rsidR="00CA0D25" w:rsidRPr="00406495" w:rsidRDefault="00CA0D25" w:rsidP="00CA0D25">
      <w:pPr>
        <w:tabs>
          <w:tab w:val="left" w:pos="2835"/>
        </w:tabs>
        <w:ind w:right="-1"/>
        <w:jc w:val="center"/>
        <w:rPr>
          <w:sz w:val="24"/>
          <w:lang w:val="en-US"/>
        </w:rPr>
      </w:pPr>
      <w:r w:rsidRPr="00406495">
        <w:rPr>
          <w:sz w:val="24"/>
          <w:lang w:val="en-US"/>
        </w:rPr>
        <w:t>(University of Zaragoza, Spain)</w:t>
      </w:r>
    </w:p>
    <w:p w14:paraId="39243AC6" w14:textId="77777777" w:rsidR="00CA0D25" w:rsidRPr="00406495" w:rsidRDefault="00CA0D25" w:rsidP="00CA0D25">
      <w:pPr>
        <w:jc w:val="center"/>
        <w:rPr>
          <w:lang w:val="en-US"/>
        </w:rPr>
      </w:pPr>
    </w:p>
    <w:bookmarkEnd w:id="0"/>
    <w:bookmarkEnd w:id="1"/>
    <w:p w14:paraId="2CADA64F" w14:textId="77777777" w:rsidR="00F40774" w:rsidRPr="00400579" w:rsidRDefault="00F40774">
      <w:pPr>
        <w:jc w:val="center"/>
        <w:rPr>
          <w:lang w:val="en-US"/>
        </w:rPr>
      </w:pPr>
    </w:p>
    <w:p w14:paraId="1CD1F82C" w14:textId="77777777" w:rsidR="00F40774" w:rsidRPr="00400579" w:rsidRDefault="00F40774" w:rsidP="00F40774">
      <w:pPr>
        <w:pStyle w:val="Ttulo1"/>
        <w:rPr>
          <w:rFonts w:ascii="Times" w:hAnsi="Times"/>
          <w:smallCaps/>
          <w:sz w:val="36"/>
          <w:szCs w:val="45"/>
          <w:lang w:val="en-US"/>
        </w:rPr>
      </w:pPr>
      <w:r w:rsidRPr="00400579">
        <w:rPr>
          <w:rFonts w:ascii="Times" w:hAnsi="Times"/>
          <w:smallCaps/>
          <w:sz w:val="36"/>
          <w:szCs w:val="45"/>
          <w:lang w:val="en-US"/>
        </w:rPr>
        <w:t>Sermons</w:t>
      </w:r>
    </w:p>
    <w:p w14:paraId="3E2A70CC" w14:textId="77777777" w:rsidR="00F40774" w:rsidRPr="00400579" w:rsidRDefault="00F40774">
      <w:pPr>
        <w:rPr>
          <w:b/>
          <w:sz w:val="36"/>
          <w:szCs w:val="36"/>
          <w:lang w:val="en-US"/>
        </w:rPr>
      </w:pPr>
    </w:p>
    <w:p w14:paraId="7D362084" w14:textId="77777777" w:rsidR="00F40774" w:rsidRPr="00400579" w:rsidRDefault="00F40774">
      <w:pPr>
        <w:rPr>
          <w:b/>
          <w:sz w:val="36"/>
          <w:szCs w:val="36"/>
          <w:lang w:val="en-US"/>
        </w:rPr>
      </w:pPr>
    </w:p>
    <w:p w14:paraId="208A6310" w14:textId="77777777" w:rsidR="00F40774" w:rsidRPr="00400579" w:rsidRDefault="00F40774">
      <w:pPr>
        <w:rPr>
          <w:b/>
          <w:lang w:val="en-US"/>
        </w:rPr>
      </w:pPr>
      <w:r w:rsidRPr="00400579">
        <w:rPr>
          <w:b/>
          <w:lang w:val="en-US"/>
        </w:rPr>
        <w:t>General</w:t>
      </w:r>
    </w:p>
    <w:p w14:paraId="78072112" w14:textId="77777777" w:rsidR="00F40774" w:rsidRPr="00400579" w:rsidRDefault="00F40774">
      <w:pPr>
        <w:rPr>
          <w:b/>
          <w:lang w:val="en-US"/>
        </w:rPr>
      </w:pPr>
    </w:p>
    <w:p w14:paraId="448C9B96" w14:textId="77777777" w:rsidR="00F40774" w:rsidRPr="00400579" w:rsidRDefault="00F40774">
      <w:pPr>
        <w:rPr>
          <w:lang w:val="en-US"/>
        </w:rPr>
      </w:pPr>
      <w:r w:rsidRPr="00400579">
        <w:rPr>
          <w:lang w:val="en-US"/>
        </w:rPr>
        <w:t xml:space="preserve">Glanvill, Joseph. </w:t>
      </w:r>
      <w:r w:rsidRPr="00400579">
        <w:rPr>
          <w:i/>
          <w:lang w:val="en-US"/>
        </w:rPr>
        <w:t>Philosophia Pia.</w:t>
      </w:r>
      <w:r w:rsidRPr="00400579">
        <w:rPr>
          <w:lang w:val="en-US"/>
        </w:rPr>
        <w:t xml:space="preserve"> 1671. (Sacred rhetoric).</w:t>
      </w:r>
    </w:p>
    <w:p w14:paraId="6139A07B" w14:textId="77777777" w:rsidR="00F40774" w:rsidRDefault="00F40774">
      <w:r w:rsidRPr="00CA0D25">
        <w:rPr>
          <w:lang w:val="es-ES"/>
        </w:rPr>
        <w:t xml:space="preserve">_____. </w:t>
      </w:r>
      <w:r w:rsidRPr="00CA0D25">
        <w:rPr>
          <w:i/>
          <w:lang w:val="es-ES"/>
        </w:rPr>
        <w:t>An Essay Concerning Preaching.</w:t>
      </w:r>
      <w:r w:rsidRPr="00CA0D25">
        <w:rPr>
          <w:lang w:val="es-ES"/>
        </w:rPr>
        <w:t xml:space="preserve"> </w:t>
      </w:r>
      <w:r>
        <w:t>1678.</w:t>
      </w:r>
    </w:p>
    <w:p w14:paraId="7ACE8A76" w14:textId="77777777" w:rsidR="00F40774" w:rsidRDefault="00F40774">
      <w:r>
        <w:t xml:space="preserve">Granada, Fray Luis de. </w:t>
      </w:r>
      <w:r>
        <w:rPr>
          <w:i/>
        </w:rPr>
        <w:t>Los seis libros de la rhetorica eclesiástica.</w:t>
      </w:r>
      <w:r>
        <w:t xml:space="preserve"> Barcelona: Obispo de Barcelona/Juan Jolis, 1770.</w:t>
      </w:r>
    </w:p>
    <w:p w14:paraId="60A2D3C4" w14:textId="77777777" w:rsidR="00F40774" w:rsidRPr="00400579" w:rsidRDefault="00F40774">
      <w:pPr>
        <w:rPr>
          <w:lang w:val="en-US"/>
        </w:rPr>
      </w:pPr>
      <w:r>
        <w:t xml:space="preserve">Muñoz y Garnica, Manuel. </w:t>
      </w:r>
      <w:r>
        <w:rPr>
          <w:i/>
        </w:rPr>
        <w:t>Estudio sobre la elocuencia sagrada.</w:t>
      </w:r>
      <w:r>
        <w:t xml:space="preserve"> </w:t>
      </w:r>
      <w:r w:rsidRPr="00400579">
        <w:rPr>
          <w:lang w:val="en-US"/>
        </w:rPr>
        <w:t>Jaén, Medina, 1852.</w:t>
      </w:r>
    </w:p>
    <w:p w14:paraId="61A2ECA1" w14:textId="77777777" w:rsidR="00F40774" w:rsidRPr="00400579" w:rsidRDefault="00F40774">
      <w:pPr>
        <w:rPr>
          <w:lang w:val="en-US"/>
        </w:rPr>
      </w:pPr>
      <w:r w:rsidRPr="00400579">
        <w:rPr>
          <w:lang w:val="en-US"/>
        </w:rPr>
        <w:t xml:space="preserve">Owen, John. </w:t>
      </w:r>
      <w:r w:rsidRPr="00400579">
        <w:rPr>
          <w:i/>
          <w:lang w:val="en-US"/>
        </w:rPr>
        <w:t>Truth and Inocence Vindicated.</w:t>
      </w:r>
      <w:r w:rsidRPr="00400579">
        <w:rPr>
          <w:lang w:val="en-US"/>
        </w:rPr>
        <w:t xml:space="preserve"> 1669. (Defense of sacred rhetoric).</w:t>
      </w:r>
    </w:p>
    <w:p w14:paraId="425CC1F1" w14:textId="77777777" w:rsidR="00F40774" w:rsidRPr="00400579" w:rsidRDefault="00F40774">
      <w:pPr>
        <w:rPr>
          <w:lang w:val="en-US"/>
        </w:rPr>
      </w:pPr>
      <w:r w:rsidRPr="00400579">
        <w:rPr>
          <w:lang w:val="en-US"/>
        </w:rPr>
        <w:t xml:space="preserve">Wilkins, John. </w:t>
      </w:r>
      <w:r w:rsidRPr="00400579">
        <w:rPr>
          <w:i/>
          <w:lang w:val="en-US"/>
        </w:rPr>
        <w:t>Ecclesiastes, or A Discourse Concerning the Gift of Preaching as it Falls under the Rules of Art.</w:t>
      </w:r>
      <w:r w:rsidRPr="00400579">
        <w:rPr>
          <w:lang w:val="en-US"/>
        </w:rPr>
        <w:t xml:space="preserve"> 1646. 9 eds. by 1700.</w:t>
      </w:r>
    </w:p>
    <w:p w14:paraId="7B891223" w14:textId="77777777" w:rsidR="00F40774" w:rsidRPr="00400579" w:rsidRDefault="00F40774">
      <w:pPr>
        <w:rPr>
          <w:b/>
          <w:sz w:val="36"/>
          <w:szCs w:val="36"/>
          <w:lang w:val="en-US"/>
        </w:rPr>
      </w:pPr>
    </w:p>
    <w:p w14:paraId="5489D5E1" w14:textId="77777777" w:rsidR="00400579" w:rsidRPr="00400579" w:rsidRDefault="00400579">
      <w:pPr>
        <w:rPr>
          <w:b/>
          <w:sz w:val="36"/>
          <w:szCs w:val="36"/>
          <w:lang w:val="en-US"/>
        </w:rPr>
      </w:pPr>
    </w:p>
    <w:p w14:paraId="46DEFAAB" w14:textId="77777777" w:rsidR="00400579" w:rsidRPr="00400579" w:rsidRDefault="00400579">
      <w:pPr>
        <w:rPr>
          <w:b/>
          <w:sz w:val="36"/>
          <w:szCs w:val="36"/>
          <w:lang w:val="en-US"/>
        </w:rPr>
      </w:pPr>
    </w:p>
    <w:p w14:paraId="73435B78" w14:textId="77777777" w:rsidR="00400579" w:rsidRPr="00400579" w:rsidRDefault="00400579">
      <w:pPr>
        <w:rPr>
          <w:b/>
          <w:sz w:val="36"/>
          <w:szCs w:val="36"/>
          <w:lang w:val="en-US"/>
        </w:rPr>
      </w:pPr>
    </w:p>
    <w:p w14:paraId="7A18F344" w14:textId="77777777" w:rsidR="00400579" w:rsidRPr="00400579" w:rsidRDefault="00400579">
      <w:pPr>
        <w:rPr>
          <w:szCs w:val="28"/>
          <w:lang w:val="en-US"/>
        </w:rPr>
      </w:pPr>
      <w:r w:rsidRPr="00400579">
        <w:rPr>
          <w:szCs w:val="28"/>
          <w:lang w:val="en-US"/>
        </w:rPr>
        <w:t>Literature</w:t>
      </w:r>
    </w:p>
    <w:p w14:paraId="2A396E77" w14:textId="77777777" w:rsidR="00400579" w:rsidRDefault="00400579">
      <w:pPr>
        <w:rPr>
          <w:sz w:val="36"/>
          <w:szCs w:val="36"/>
          <w:lang w:val="en-US"/>
        </w:rPr>
      </w:pPr>
    </w:p>
    <w:p w14:paraId="784FA152" w14:textId="77777777" w:rsidR="00400579" w:rsidRDefault="00400579">
      <w:pPr>
        <w:rPr>
          <w:sz w:val="36"/>
          <w:szCs w:val="36"/>
          <w:lang w:val="en-US"/>
        </w:rPr>
      </w:pPr>
    </w:p>
    <w:p w14:paraId="21ECBBAE" w14:textId="77777777" w:rsidR="00400579" w:rsidRPr="00553291" w:rsidRDefault="00400579" w:rsidP="00400579">
      <w:pPr>
        <w:rPr>
          <w:lang w:val="en-US"/>
        </w:rPr>
      </w:pPr>
      <w:r w:rsidRPr="00553291">
        <w:rPr>
          <w:lang w:val="en-US"/>
        </w:rPr>
        <w:t xml:space="preserve">O'Hara, John. </w:t>
      </w:r>
      <w:r w:rsidRPr="00553291">
        <w:rPr>
          <w:i/>
          <w:lang w:val="en-US"/>
        </w:rPr>
        <w:t xml:space="preserve">Sermons and Soda-Water. </w:t>
      </w:r>
      <w:r w:rsidRPr="00553291">
        <w:rPr>
          <w:lang w:val="en-US"/>
        </w:rPr>
        <w:t>Fiction. c. 1960.</w:t>
      </w:r>
    </w:p>
    <w:p w14:paraId="11E8C37A" w14:textId="77777777" w:rsidR="00400579" w:rsidRDefault="00400579">
      <w:pPr>
        <w:rPr>
          <w:sz w:val="36"/>
          <w:szCs w:val="36"/>
          <w:lang w:val="en-US"/>
        </w:rPr>
      </w:pPr>
    </w:p>
    <w:p w14:paraId="299FDAD1" w14:textId="77777777" w:rsidR="00400579" w:rsidRDefault="00400579">
      <w:pPr>
        <w:rPr>
          <w:sz w:val="36"/>
          <w:szCs w:val="36"/>
          <w:lang w:val="en-US"/>
        </w:rPr>
      </w:pPr>
    </w:p>
    <w:p w14:paraId="749A3FF1" w14:textId="77777777" w:rsidR="00400579" w:rsidRDefault="00400579">
      <w:pPr>
        <w:rPr>
          <w:sz w:val="36"/>
          <w:szCs w:val="36"/>
          <w:lang w:val="en-US"/>
        </w:rPr>
      </w:pPr>
    </w:p>
    <w:p w14:paraId="5C93ED58" w14:textId="77777777" w:rsidR="00400579" w:rsidRPr="00400579" w:rsidRDefault="00400579">
      <w:pPr>
        <w:rPr>
          <w:sz w:val="36"/>
          <w:szCs w:val="36"/>
          <w:lang w:val="en-US"/>
        </w:rPr>
      </w:pPr>
    </w:p>
    <w:p w14:paraId="32053F48" w14:textId="77777777" w:rsidR="00F40774" w:rsidRPr="00400579" w:rsidRDefault="00CA6971">
      <w:pPr>
        <w:rPr>
          <w:lang w:val="en-US"/>
        </w:rPr>
      </w:pPr>
      <w:r w:rsidRPr="00400579">
        <w:rPr>
          <w:lang w:val="en-US"/>
        </w:rPr>
        <w:t>Video</w:t>
      </w:r>
    </w:p>
    <w:p w14:paraId="0E597FBB" w14:textId="77777777" w:rsidR="00CA6971" w:rsidRPr="00400579" w:rsidRDefault="00CA6971">
      <w:pPr>
        <w:rPr>
          <w:lang w:val="en-US"/>
        </w:rPr>
      </w:pPr>
    </w:p>
    <w:p w14:paraId="1A85E2DB" w14:textId="77777777" w:rsidR="00CA6971" w:rsidRPr="00400579" w:rsidRDefault="00CA6971">
      <w:pPr>
        <w:rPr>
          <w:lang w:val="en-US"/>
        </w:rPr>
      </w:pPr>
    </w:p>
    <w:p w14:paraId="1D5CAEB2" w14:textId="77777777" w:rsidR="00CA6971" w:rsidRPr="00400579" w:rsidRDefault="00CA6971" w:rsidP="00CA6971">
      <w:pPr>
        <w:ind w:left="709" w:hanging="709"/>
        <w:rPr>
          <w:lang w:val="en-US"/>
        </w:rPr>
      </w:pPr>
      <w:r w:rsidRPr="00400579">
        <w:rPr>
          <w:lang w:val="en-US"/>
        </w:rPr>
        <w:lastRenderedPageBreak/>
        <w:t xml:space="preserve">Lowry, Eugene L. "Time After Time: The Three Levels of Narrativity." First Beecher Lecture, Yale Divinity School, 2009. </w:t>
      </w:r>
      <w:r w:rsidRPr="00400579">
        <w:rPr>
          <w:i/>
          <w:lang w:val="en-US"/>
        </w:rPr>
        <w:t>YouTube (Yale Divinity School)</w:t>
      </w:r>
      <w:r w:rsidRPr="00400579">
        <w:rPr>
          <w:lang w:val="en-US"/>
        </w:rPr>
        <w:t xml:space="preserve"> 19 Feb. 2013.*</w:t>
      </w:r>
    </w:p>
    <w:p w14:paraId="07A6B2EB" w14:textId="77777777" w:rsidR="00CA6971" w:rsidRPr="00400579" w:rsidRDefault="00CA6971" w:rsidP="00CA6971">
      <w:pPr>
        <w:ind w:left="709" w:hanging="709"/>
        <w:rPr>
          <w:lang w:val="en-US"/>
        </w:rPr>
      </w:pPr>
      <w:r w:rsidRPr="00400579">
        <w:rPr>
          <w:lang w:val="en-US"/>
        </w:rPr>
        <w:tab/>
      </w:r>
      <w:hyperlink r:id="rId5" w:history="1">
        <w:r w:rsidRPr="00400579">
          <w:rPr>
            <w:rStyle w:val="Hipervnculo"/>
            <w:lang w:val="en-US"/>
          </w:rPr>
          <w:t>http://youtu.be/FLfSlFmg7Tg</w:t>
        </w:r>
      </w:hyperlink>
    </w:p>
    <w:p w14:paraId="212A8317" w14:textId="77777777" w:rsidR="00CA6971" w:rsidRPr="00400579" w:rsidRDefault="00CA6971" w:rsidP="00CA6971">
      <w:pPr>
        <w:ind w:left="709" w:hanging="709"/>
        <w:rPr>
          <w:lang w:val="en-US"/>
        </w:rPr>
      </w:pPr>
      <w:r w:rsidRPr="00400579">
        <w:rPr>
          <w:lang w:val="en-US"/>
        </w:rPr>
        <w:tab/>
        <w:t>2014</w:t>
      </w:r>
    </w:p>
    <w:p w14:paraId="76F3D927" w14:textId="77777777" w:rsidR="00CA6971" w:rsidRPr="00400579" w:rsidRDefault="00CA6971">
      <w:pPr>
        <w:rPr>
          <w:lang w:val="en-US"/>
        </w:rPr>
      </w:pPr>
    </w:p>
    <w:p w14:paraId="03DE982B" w14:textId="77777777" w:rsidR="00CA6971" w:rsidRPr="00400579" w:rsidRDefault="00CA6971">
      <w:pPr>
        <w:rPr>
          <w:lang w:val="en-US"/>
        </w:rPr>
      </w:pPr>
    </w:p>
    <w:p w14:paraId="0D806BC9" w14:textId="77777777" w:rsidR="00CA6971" w:rsidRPr="00400579" w:rsidRDefault="00CA6971">
      <w:pPr>
        <w:rPr>
          <w:lang w:val="en-US"/>
        </w:rPr>
      </w:pPr>
    </w:p>
    <w:p w14:paraId="12B3C069" w14:textId="77777777" w:rsidR="00CA6971" w:rsidRPr="00400579" w:rsidRDefault="00CA6971">
      <w:pPr>
        <w:rPr>
          <w:lang w:val="en-US"/>
        </w:rPr>
      </w:pPr>
    </w:p>
    <w:p w14:paraId="14E92D13" w14:textId="77777777" w:rsidR="00CA6971" w:rsidRPr="00400579" w:rsidRDefault="00CA6971">
      <w:pPr>
        <w:rPr>
          <w:lang w:val="en-US"/>
        </w:rPr>
      </w:pPr>
    </w:p>
    <w:p w14:paraId="5072FCD4" w14:textId="77777777" w:rsidR="00CA6971" w:rsidRPr="00400579" w:rsidRDefault="00CA6971">
      <w:pPr>
        <w:rPr>
          <w:b/>
          <w:sz w:val="36"/>
          <w:szCs w:val="36"/>
          <w:lang w:val="en-US"/>
        </w:rPr>
      </w:pPr>
      <w:r w:rsidRPr="00400579">
        <w:rPr>
          <w:b/>
          <w:sz w:val="36"/>
          <w:szCs w:val="36"/>
          <w:lang w:val="en-US"/>
        </w:rPr>
        <w:t>Sermons: Ages</w:t>
      </w:r>
    </w:p>
    <w:p w14:paraId="665A436E" w14:textId="77777777" w:rsidR="00F40774" w:rsidRPr="00400579" w:rsidRDefault="00F40774">
      <w:pPr>
        <w:rPr>
          <w:b/>
          <w:sz w:val="36"/>
          <w:szCs w:val="36"/>
          <w:lang w:val="en-US"/>
        </w:rPr>
      </w:pPr>
    </w:p>
    <w:p w14:paraId="2FD9BAD0" w14:textId="77777777" w:rsidR="00F40774" w:rsidRDefault="00F40774">
      <w:pPr>
        <w:rPr>
          <w:b/>
        </w:rPr>
      </w:pPr>
      <w:r>
        <w:rPr>
          <w:b/>
        </w:rPr>
        <w:t>Medieval</w:t>
      </w:r>
    </w:p>
    <w:p w14:paraId="4EE08DF6" w14:textId="77777777" w:rsidR="00F40774" w:rsidRDefault="00F40774">
      <w:pPr>
        <w:rPr>
          <w:b/>
        </w:rPr>
      </w:pPr>
    </w:p>
    <w:p w14:paraId="17B2EC63" w14:textId="77777777" w:rsidR="00DA2308" w:rsidRDefault="00DA2308" w:rsidP="00DA2308">
      <w:r>
        <w:t xml:space="preserve">Alberte González, Antonio. </w:t>
      </w:r>
      <w:r>
        <w:rPr>
          <w:i/>
        </w:rPr>
        <w:t>Retórica medieval: Historia de las Artes predicatorias.</w:t>
      </w:r>
      <w:r>
        <w:t xml:space="preserve"> C. 2003.</w:t>
      </w:r>
    </w:p>
    <w:p w14:paraId="46235985" w14:textId="77777777" w:rsidR="00F40774" w:rsidRPr="00400579" w:rsidRDefault="00F40774">
      <w:pPr>
        <w:rPr>
          <w:lang w:val="en-US"/>
        </w:rPr>
      </w:pPr>
      <w:r>
        <w:t xml:space="preserve">Leclercq, Jean. "Le magistère du prédicateur au XIIIe siècle." </w:t>
      </w:r>
      <w:r w:rsidRPr="00400579">
        <w:rPr>
          <w:i/>
          <w:lang w:val="en-US"/>
        </w:rPr>
        <w:t>Archives d'histoire documentaire et littéraire du Moyen Age</w:t>
      </w:r>
      <w:r w:rsidRPr="00400579">
        <w:rPr>
          <w:lang w:val="en-US"/>
        </w:rPr>
        <w:t xml:space="preserve">  21 (1946): 105-47.</w:t>
      </w:r>
    </w:p>
    <w:p w14:paraId="552E2F10" w14:textId="77777777" w:rsidR="00F40774" w:rsidRPr="00400579" w:rsidRDefault="00F40774">
      <w:pPr>
        <w:rPr>
          <w:lang w:val="en-US"/>
        </w:rPr>
      </w:pPr>
    </w:p>
    <w:p w14:paraId="67D05A4B" w14:textId="77777777" w:rsidR="00F40774" w:rsidRPr="00400579" w:rsidRDefault="00F40774">
      <w:pPr>
        <w:rPr>
          <w:b/>
          <w:sz w:val="36"/>
          <w:szCs w:val="36"/>
          <w:lang w:val="en-US"/>
        </w:rPr>
      </w:pPr>
    </w:p>
    <w:p w14:paraId="3F24D526" w14:textId="77777777" w:rsidR="00F40774" w:rsidRPr="00400579" w:rsidRDefault="00F40774">
      <w:pPr>
        <w:rPr>
          <w:b/>
          <w:sz w:val="36"/>
          <w:szCs w:val="36"/>
          <w:lang w:val="en-US"/>
        </w:rPr>
      </w:pPr>
    </w:p>
    <w:p w14:paraId="0311EDD9" w14:textId="77777777" w:rsidR="00F40774" w:rsidRPr="00400579" w:rsidRDefault="00F40774">
      <w:pPr>
        <w:rPr>
          <w:b/>
          <w:sz w:val="36"/>
          <w:szCs w:val="36"/>
          <w:lang w:val="en-US"/>
        </w:rPr>
      </w:pPr>
    </w:p>
    <w:p w14:paraId="61DE458B" w14:textId="77777777" w:rsidR="00F40774" w:rsidRPr="00400579" w:rsidRDefault="00F40774">
      <w:pPr>
        <w:rPr>
          <w:b/>
          <w:sz w:val="36"/>
          <w:szCs w:val="36"/>
          <w:lang w:val="en-US"/>
        </w:rPr>
      </w:pPr>
      <w:r w:rsidRPr="00400579">
        <w:rPr>
          <w:b/>
          <w:sz w:val="36"/>
          <w:szCs w:val="36"/>
          <w:lang w:val="en-US"/>
        </w:rPr>
        <w:t>English</w:t>
      </w:r>
    </w:p>
    <w:p w14:paraId="271EC9AE" w14:textId="77777777" w:rsidR="00F40774" w:rsidRPr="00400579" w:rsidRDefault="00F40774">
      <w:pPr>
        <w:rPr>
          <w:b/>
          <w:sz w:val="36"/>
          <w:szCs w:val="36"/>
          <w:lang w:val="en-US"/>
        </w:rPr>
      </w:pPr>
    </w:p>
    <w:p w14:paraId="632BDD11" w14:textId="77777777" w:rsidR="00F40774" w:rsidRPr="00400579" w:rsidRDefault="00F40774">
      <w:pPr>
        <w:rPr>
          <w:b/>
          <w:lang w:val="en-US"/>
        </w:rPr>
      </w:pPr>
    </w:p>
    <w:p w14:paraId="24CCD29C" w14:textId="77777777" w:rsidR="00F40774" w:rsidRPr="00400579" w:rsidRDefault="00F40774">
      <w:pPr>
        <w:rPr>
          <w:b/>
          <w:lang w:val="en-US"/>
        </w:rPr>
      </w:pPr>
      <w:r w:rsidRPr="00400579">
        <w:rPr>
          <w:b/>
          <w:lang w:val="en-US"/>
        </w:rPr>
        <w:t>Old English</w:t>
      </w:r>
    </w:p>
    <w:p w14:paraId="60B860B2" w14:textId="77777777" w:rsidR="00F40774" w:rsidRPr="00400579" w:rsidRDefault="00F40774">
      <w:pPr>
        <w:rPr>
          <w:b/>
          <w:lang w:val="en-US"/>
        </w:rPr>
      </w:pPr>
    </w:p>
    <w:p w14:paraId="1C626515" w14:textId="77777777" w:rsidR="00F40774" w:rsidRPr="00400579" w:rsidRDefault="00F40774">
      <w:pPr>
        <w:ind w:hanging="740"/>
        <w:rPr>
          <w:lang w:val="en-US"/>
        </w:rPr>
      </w:pPr>
      <w:r w:rsidRPr="00400579">
        <w:rPr>
          <w:lang w:val="en-US"/>
        </w:rPr>
        <w:t xml:space="preserve">Andrew Breeze. "The Three Hosts of Doomsday in Celtic and Old English." </w:t>
      </w:r>
      <w:r w:rsidRPr="00400579">
        <w:rPr>
          <w:i/>
          <w:lang w:val="en-US"/>
        </w:rPr>
        <w:t xml:space="preserve">Miscelánea </w:t>
      </w:r>
      <w:r w:rsidRPr="00400579">
        <w:rPr>
          <w:lang w:val="en-US"/>
        </w:rPr>
        <w:t>15 (1994): 71-80.*</w:t>
      </w:r>
    </w:p>
    <w:p w14:paraId="05CC96FF" w14:textId="77777777" w:rsidR="00497EFF" w:rsidRPr="00400579" w:rsidRDefault="00497EFF">
      <w:pPr>
        <w:ind w:hanging="740"/>
        <w:rPr>
          <w:lang w:val="en-US"/>
        </w:rPr>
      </w:pPr>
    </w:p>
    <w:p w14:paraId="14C9693D" w14:textId="77777777" w:rsidR="00497EFF" w:rsidRPr="00400579" w:rsidRDefault="00497EFF">
      <w:pPr>
        <w:ind w:hanging="740"/>
        <w:rPr>
          <w:lang w:val="en-US"/>
        </w:rPr>
      </w:pPr>
      <w:r w:rsidRPr="00400579">
        <w:rPr>
          <w:lang w:val="en-US"/>
        </w:rPr>
        <w:t>Anthologies</w:t>
      </w:r>
    </w:p>
    <w:p w14:paraId="0DD71045" w14:textId="77777777" w:rsidR="00497EFF" w:rsidRPr="00400579" w:rsidRDefault="00497EFF">
      <w:pPr>
        <w:ind w:hanging="740"/>
        <w:rPr>
          <w:lang w:val="en-US"/>
        </w:rPr>
      </w:pPr>
    </w:p>
    <w:p w14:paraId="0E97E902" w14:textId="77777777" w:rsidR="00497EFF" w:rsidRPr="00400579" w:rsidRDefault="00497EFF" w:rsidP="00497EFF">
      <w:pPr>
        <w:rPr>
          <w:lang w:val="en-US"/>
        </w:rPr>
      </w:pPr>
      <w:r w:rsidRPr="00400579">
        <w:rPr>
          <w:lang w:val="en-US"/>
        </w:rPr>
        <w:t xml:space="preserve">Thorpe, B. </w:t>
      </w:r>
      <w:r w:rsidRPr="00400579">
        <w:rPr>
          <w:i/>
          <w:lang w:val="en-US"/>
        </w:rPr>
        <w:t>Homilies of the Anglo-Saxon Church</w:t>
      </w:r>
      <w:r w:rsidRPr="00400579">
        <w:rPr>
          <w:lang w:val="en-US"/>
        </w:rPr>
        <w:t>,</w:t>
      </w:r>
      <w:r w:rsidRPr="00400579">
        <w:rPr>
          <w:i/>
          <w:lang w:val="en-US"/>
        </w:rPr>
        <w:t xml:space="preserve"> </w:t>
      </w:r>
      <w:r w:rsidRPr="00400579">
        <w:rPr>
          <w:lang w:val="en-US"/>
        </w:rPr>
        <w:t>Vols. Aelfric Society, 1844-6.</w:t>
      </w:r>
    </w:p>
    <w:p w14:paraId="74D29F35" w14:textId="77777777" w:rsidR="00497EFF" w:rsidRPr="00400579" w:rsidRDefault="00497EFF" w:rsidP="00497EFF">
      <w:pPr>
        <w:rPr>
          <w:lang w:val="en-US"/>
        </w:rPr>
      </w:pPr>
      <w:r w:rsidRPr="00400579">
        <w:rPr>
          <w:lang w:val="en-US"/>
        </w:rPr>
        <w:t xml:space="preserve">Wulfstan of Winchester. </w:t>
      </w:r>
      <w:r w:rsidRPr="00400579">
        <w:rPr>
          <w:i/>
          <w:lang w:val="en-US"/>
        </w:rPr>
        <w:t>The Homilies of Wulfstan.</w:t>
      </w:r>
      <w:r w:rsidRPr="00400579">
        <w:rPr>
          <w:lang w:val="en-US"/>
        </w:rPr>
        <w:t xml:space="preserve"> Ed. Dorothy Bethurum. Oxford, 1957. </w:t>
      </w:r>
    </w:p>
    <w:p w14:paraId="4F3297E8" w14:textId="77777777" w:rsidR="00497EFF" w:rsidRPr="00400579" w:rsidRDefault="00497EFF" w:rsidP="00497EFF">
      <w:pPr>
        <w:ind w:left="709" w:hanging="709"/>
        <w:rPr>
          <w:lang w:val="en-US"/>
        </w:rPr>
      </w:pPr>
      <w:r w:rsidRPr="00400579">
        <w:rPr>
          <w:lang w:val="en-US"/>
        </w:rPr>
        <w:t xml:space="preserve">_____. </w:t>
      </w:r>
      <w:r w:rsidRPr="00400579">
        <w:rPr>
          <w:i/>
          <w:lang w:val="en-US"/>
        </w:rPr>
        <w:t>Sermo Lupi ad Anglos.</w:t>
      </w:r>
      <w:r w:rsidRPr="00400579">
        <w:rPr>
          <w:lang w:val="en-US"/>
        </w:rPr>
        <w:t xml:space="preserve"> 1014.</w:t>
      </w:r>
    </w:p>
    <w:p w14:paraId="62FA8F72" w14:textId="77777777" w:rsidR="00497EFF" w:rsidRPr="00400579" w:rsidRDefault="00497EFF" w:rsidP="00497EFF">
      <w:pPr>
        <w:rPr>
          <w:lang w:val="en-US"/>
        </w:rPr>
      </w:pPr>
      <w:r w:rsidRPr="00400579">
        <w:rPr>
          <w:lang w:val="en-US"/>
        </w:rPr>
        <w:t xml:space="preserve">_____. </w:t>
      </w:r>
      <w:r w:rsidRPr="00400579">
        <w:rPr>
          <w:i/>
          <w:lang w:val="en-US"/>
        </w:rPr>
        <w:t>Sermo Lupi.</w:t>
      </w:r>
      <w:r w:rsidRPr="00400579">
        <w:rPr>
          <w:lang w:val="en-US"/>
        </w:rPr>
        <w:t xml:space="preserve"> In </w:t>
      </w:r>
      <w:r w:rsidRPr="00400579">
        <w:rPr>
          <w:i/>
          <w:lang w:val="en-US"/>
        </w:rPr>
        <w:t>Electronic Wulfstan.</w:t>
      </w:r>
      <w:r w:rsidRPr="00400579">
        <w:rPr>
          <w:lang w:val="en-US"/>
        </w:rPr>
        <w:t xml:space="preserve"> Ed. Melissa Bernstein.</w:t>
      </w:r>
    </w:p>
    <w:p w14:paraId="415E0565" w14:textId="77777777" w:rsidR="00497EFF" w:rsidRPr="00400579" w:rsidRDefault="00497EFF" w:rsidP="00497EFF">
      <w:pPr>
        <w:rPr>
          <w:lang w:val="en-US"/>
        </w:rPr>
      </w:pPr>
      <w:r w:rsidRPr="00400579">
        <w:rPr>
          <w:lang w:val="en-US"/>
        </w:rPr>
        <w:t xml:space="preserve">_____. </w:t>
      </w:r>
      <w:r w:rsidRPr="00400579">
        <w:rPr>
          <w:i/>
          <w:lang w:val="en-US"/>
        </w:rPr>
        <w:t>Wulfstan's Homilies</w:t>
      </w:r>
      <w:r w:rsidRPr="00400579">
        <w:rPr>
          <w:lang w:val="en-US"/>
        </w:rPr>
        <w:t>. Ed. A. Napier. Berlin, 1883.</w:t>
      </w:r>
    </w:p>
    <w:p w14:paraId="4F01CCA1" w14:textId="77777777" w:rsidR="00497EFF" w:rsidRPr="00400579" w:rsidRDefault="00497EFF" w:rsidP="00497EFF">
      <w:pPr>
        <w:rPr>
          <w:lang w:val="en-US"/>
        </w:rPr>
      </w:pPr>
    </w:p>
    <w:p w14:paraId="13142DA2" w14:textId="77777777" w:rsidR="00497EFF" w:rsidRPr="00400579" w:rsidRDefault="00497EFF">
      <w:pPr>
        <w:ind w:hanging="740"/>
        <w:rPr>
          <w:lang w:val="en-US"/>
        </w:rPr>
      </w:pPr>
    </w:p>
    <w:p w14:paraId="08275DF9" w14:textId="77777777" w:rsidR="00497EFF" w:rsidRPr="00400579" w:rsidRDefault="00497EFF">
      <w:pPr>
        <w:ind w:hanging="740"/>
        <w:rPr>
          <w:lang w:val="en-US"/>
        </w:rPr>
      </w:pPr>
    </w:p>
    <w:p w14:paraId="694CBCD2" w14:textId="77777777" w:rsidR="00497EFF" w:rsidRPr="00400579" w:rsidRDefault="00497EFF">
      <w:pPr>
        <w:ind w:hanging="740"/>
        <w:rPr>
          <w:lang w:val="en-US"/>
        </w:rPr>
      </w:pPr>
    </w:p>
    <w:p w14:paraId="3FF4BA4D" w14:textId="77777777" w:rsidR="00F40774" w:rsidRPr="00400579" w:rsidRDefault="00F40774">
      <w:pPr>
        <w:rPr>
          <w:b/>
          <w:lang w:val="en-US"/>
        </w:rPr>
      </w:pPr>
    </w:p>
    <w:p w14:paraId="2A9BF909" w14:textId="77777777" w:rsidR="00F40774" w:rsidRPr="00400579" w:rsidRDefault="00F40774">
      <w:pPr>
        <w:rPr>
          <w:b/>
          <w:lang w:val="en-US"/>
        </w:rPr>
      </w:pPr>
      <w:r w:rsidRPr="00400579">
        <w:rPr>
          <w:b/>
          <w:lang w:val="en-US"/>
        </w:rPr>
        <w:t>Middle English</w:t>
      </w:r>
    </w:p>
    <w:p w14:paraId="3CAD98AD" w14:textId="77777777" w:rsidR="00F40774" w:rsidRPr="00400579" w:rsidRDefault="00F40774">
      <w:pPr>
        <w:rPr>
          <w:b/>
          <w:lang w:val="en-US"/>
        </w:rPr>
      </w:pPr>
    </w:p>
    <w:p w14:paraId="6AC6E67C" w14:textId="77777777" w:rsidR="00F40774" w:rsidRPr="00400579" w:rsidRDefault="00F40774">
      <w:pPr>
        <w:rPr>
          <w:lang w:val="en-US"/>
        </w:rPr>
      </w:pPr>
      <w:r w:rsidRPr="00400579">
        <w:rPr>
          <w:lang w:val="en-US"/>
        </w:rPr>
        <w:t>Anthologies</w:t>
      </w:r>
    </w:p>
    <w:p w14:paraId="6B850161" w14:textId="77777777" w:rsidR="00F40774" w:rsidRPr="00400579" w:rsidRDefault="00F40774">
      <w:pPr>
        <w:rPr>
          <w:lang w:val="en-US"/>
        </w:rPr>
      </w:pPr>
    </w:p>
    <w:p w14:paraId="6892DA73" w14:textId="77777777" w:rsidR="00F40774" w:rsidRPr="00400579" w:rsidRDefault="00F40774">
      <w:pPr>
        <w:tabs>
          <w:tab w:val="left" w:pos="8220"/>
        </w:tabs>
        <w:rPr>
          <w:lang w:val="en-US"/>
        </w:rPr>
      </w:pPr>
      <w:r w:rsidRPr="00400579">
        <w:rPr>
          <w:lang w:val="en-US"/>
        </w:rPr>
        <w:t xml:space="preserve">Ross, Woodburn O., ed. </w:t>
      </w:r>
      <w:r w:rsidRPr="00400579">
        <w:rPr>
          <w:i/>
          <w:lang w:val="en-US"/>
        </w:rPr>
        <w:t>Middle English Sermons: Edited from British Museum MS. Royal 18 B.xxiii.</w:t>
      </w:r>
      <w:r w:rsidRPr="00400579">
        <w:rPr>
          <w:lang w:val="en-US"/>
        </w:rPr>
        <w:t xml:space="preserve"> (EETS o.s. 209). London: Oxford UP, 1940.</w:t>
      </w:r>
    </w:p>
    <w:p w14:paraId="64D3637D" w14:textId="77777777" w:rsidR="00F40774" w:rsidRPr="00400579" w:rsidRDefault="00F40774">
      <w:pPr>
        <w:rPr>
          <w:b/>
          <w:lang w:val="en-US"/>
        </w:rPr>
      </w:pPr>
    </w:p>
    <w:p w14:paraId="1C9C99F7" w14:textId="77777777" w:rsidR="00F40774" w:rsidRPr="00400579" w:rsidRDefault="00F40774">
      <w:pPr>
        <w:rPr>
          <w:lang w:val="en-US"/>
        </w:rPr>
      </w:pPr>
    </w:p>
    <w:p w14:paraId="3ECB4D41" w14:textId="77777777" w:rsidR="00F40774" w:rsidRPr="00400579" w:rsidRDefault="00F40774">
      <w:pPr>
        <w:rPr>
          <w:b/>
          <w:lang w:val="en-US"/>
        </w:rPr>
      </w:pPr>
    </w:p>
    <w:p w14:paraId="185F9D1E" w14:textId="77777777" w:rsidR="00F40774" w:rsidRPr="00400579" w:rsidRDefault="00F40774">
      <w:pPr>
        <w:rPr>
          <w:b/>
          <w:lang w:val="en-US"/>
        </w:rPr>
      </w:pPr>
      <w:r w:rsidRPr="00400579">
        <w:rPr>
          <w:b/>
          <w:lang w:val="en-US"/>
        </w:rPr>
        <w:t xml:space="preserve">16th </w:t>
      </w:r>
    </w:p>
    <w:p w14:paraId="271B4DF5" w14:textId="77777777" w:rsidR="00F40774" w:rsidRPr="00400579" w:rsidRDefault="00F40774">
      <w:pPr>
        <w:rPr>
          <w:b/>
          <w:lang w:val="en-US"/>
        </w:rPr>
      </w:pPr>
    </w:p>
    <w:p w14:paraId="5D8A8379" w14:textId="77777777" w:rsidR="00F40774" w:rsidRPr="00400579" w:rsidRDefault="00F40774">
      <w:pPr>
        <w:rPr>
          <w:lang w:val="en-US"/>
        </w:rPr>
      </w:pPr>
      <w:r w:rsidRPr="00400579">
        <w:rPr>
          <w:lang w:val="en-US"/>
        </w:rPr>
        <w:t xml:space="preserve">Bond, R. B., ed. </w:t>
      </w:r>
      <w:r w:rsidRPr="00400579">
        <w:rPr>
          <w:i/>
          <w:lang w:val="en-US"/>
        </w:rPr>
        <w:t>Certain Sermons or Homilies (1547) and a Homily against Disobedience and Wilful Rebellion (1570).</w:t>
      </w:r>
      <w:r w:rsidRPr="00400579">
        <w:rPr>
          <w:lang w:val="en-US"/>
        </w:rPr>
        <w:t xml:space="preserve"> Toronto: U of Toronto P, 1987.</w:t>
      </w:r>
    </w:p>
    <w:p w14:paraId="25E2A023" w14:textId="77777777" w:rsidR="00F40774" w:rsidRPr="00400579" w:rsidRDefault="00F40774">
      <w:pPr>
        <w:rPr>
          <w:lang w:val="en-US"/>
        </w:rPr>
      </w:pPr>
      <w:r w:rsidRPr="00400579">
        <w:rPr>
          <w:i/>
          <w:lang w:val="en-US"/>
        </w:rPr>
        <w:t>Certain Sermons or Homilies, Appointed to be Read in Church.</w:t>
      </w:r>
      <w:r w:rsidRPr="00400579">
        <w:rPr>
          <w:lang w:val="en-US"/>
        </w:rPr>
        <w:t xml:space="preserve"> Oxford, 1840.</w:t>
      </w:r>
    </w:p>
    <w:p w14:paraId="022616C4" w14:textId="77777777" w:rsidR="00F40774" w:rsidRPr="00CA0D25" w:rsidRDefault="00F40774">
      <w:pPr>
        <w:rPr>
          <w:lang w:val="en-US"/>
        </w:rPr>
      </w:pPr>
      <w:r w:rsidRPr="00400579">
        <w:rPr>
          <w:i/>
          <w:lang w:val="en-US"/>
        </w:rPr>
        <w:t>Certaine Sermons or Homilies Appointed to Be Read in Churches, In the Time of the late Queene Elizabeth.</w:t>
      </w:r>
      <w:r w:rsidRPr="00400579">
        <w:rPr>
          <w:lang w:val="en-US"/>
        </w:rPr>
        <w:t xml:space="preserve"> </w:t>
      </w:r>
      <w:r w:rsidRPr="00CA0D25">
        <w:rPr>
          <w:lang w:val="en-US"/>
        </w:rPr>
        <w:t>1623. Ed. Ian Lancashire. (Centre for   Computing in the Humanities Electronic Texts). Winter 1993.</w:t>
      </w:r>
    </w:p>
    <w:p w14:paraId="0A440B96" w14:textId="77777777" w:rsidR="00F40774" w:rsidRPr="00CA0D25" w:rsidRDefault="00F40774">
      <w:pPr>
        <w:rPr>
          <w:lang w:val="en-US"/>
        </w:rPr>
      </w:pPr>
      <w:r w:rsidRPr="00CA0D25">
        <w:rPr>
          <w:lang w:val="en-US"/>
        </w:rPr>
        <w:t xml:space="preserve">Church of England. </w:t>
      </w:r>
      <w:r w:rsidRPr="00CA0D25">
        <w:rPr>
          <w:i/>
          <w:lang w:val="en-US"/>
        </w:rPr>
        <w:t>Certain Sermons or Homilies.</w:t>
      </w:r>
      <w:r w:rsidRPr="00CA0D25">
        <w:rPr>
          <w:lang w:val="en-US"/>
        </w:rPr>
        <w:t xml:space="preserve"> London: Society for Promoting Christian Knowledge, 1908.</w:t>
      </w:r>
    </w:p>
    <w:p w14:paraId="6F7D3DAD" w14:textId="77777777" w:rsidR="0048312B" w:rsidRPr="00CA0D25" w:rsidRDefault="0048312B" w:rsidP="0048312B">
      <w:pPr>
        <w:rPr>
          <w:lang w:val="en-US"/>
        </w:rPr>
      </w:pPr>
      <w:r w:rsidRPr="00CA0D25">
        <w:rPr>
          <w:lang w:val="en-US"/>
        </w:rPr>
        <w:t xml:space="preserve">Whitney, J. P. "2. Reformation Literature in England." In </w:t>
      </w:r>
      <w:r w:rsidRPr="00CA0D25">
        <w:rPr>
          <w:i/>
          <w:lang w:val="en-US"/>
        </w:rPr>
        <w:t xml:space="preserve">The Cambridge History of English and American Literature, 3: English: Renascence and Reformation. </w:t>
      </w:r>
      <w:r w:rsidRPr="00CA0D25">
        <w:rPr>
          <w:lang w:val="en-US"/>
        </w:rPr>
        <w:t xml:space="preserve">Ed. A. W. Ward and A. R. Waller. New York: Putnam, 1907-21. Online at Bartleby.com, 2000.* (1. Simon Fish. 2. Erasmus and Cambridge. 3. Aspects of the Reformation. 4. </w:t>
      </w:r>
      <w:r w:rsidRPr="00CA0D25">
        <w:rPr>
          <w:i/>
          <w:lang w:val="en-US"/>
        </w:rPr>
        <w:t>The Book of Common Prayer.</w:t>
      </w:r>
      <w:r w:rsidRPr="00CA0D25">
        <w:rPr>
          <w:lang w:val="en-US"/>
        </w:rPr>
        <w:t xml:space="preserve"> 5. Evolution of the prayer-book. 6. Thomas Cranmer. 7. His influence. 8. The </w:t>
      </w:r>
      <w:r w:rsidRPr="00CA0D25">
        <w:rPr>
          <w:i/>
          <w:lang w:val="en-US"/>
        </w:rPr>
        <w:t>Homilies.</w:t>
      </w:r>
      <w:r w:rsidRPr="00CA0D25">
        <w:rPr>
          <w:lang w:val="en-US"/>
        </w:rPr>
        <w:t xml:space="preserve"> 9. Hugh Latimer. 10. His sermons. 11. William Tindale. 12. The Bible in English. 13. Miles Coverdale. 14. The Great Bible. 15. The Scots New Testament. 16. Hymns. 17. Sternhold and Hopkins. 18. Results of the Reformation period).</w:t>
      </w:r>
    </w:p>
    <w:p w14:paraId="32B411EC" w14:textId="77777777" w:rsidR="0048312B" w:rsidRDefault="0048312B" w:rsidP="0048312B">
      <w:pPr>
        <w:ind w:left="0" w:firstLine="708"/>
      </w:pPr>
      <w:hyperlink r:id="rId6" w:history="1">
        <w:r w:rsidRPr="00CF298F">
          <w:rPr>
            <w:rStyle w:val="Hipervnculo"/>
          </w:rPr>
          <w:t>http://www.bartleby.com/213/</w:t>
        </w:r>
      </w:hyperlink>
    </w:p>
    <w:p w14:paraId="41204D7F" w14:textId="77777777" w:rsidR="0048312B" w:rsidRPr="00E2662D" w:rsidRDefault="0048312B" w:rsidP="0048312B">
      <w:pPr>
        <w:ind w:left="0" w:firstLine="708"/>
      </w:pPr>
      <w:r>
        <w:t>2013</w:t>
      </w:r>
    </w:p>
    <w:p w14:paraId="0F49D4E9" w14:textId="77777777" w:rsidR="00F40774" w:rsidRDefault="00F40774">
      <w:pPr>
        <w:rPr>
          <w:b/>
        </w:rPr>
      </w:pPr>
    </w:p>
    <w:p w14:paraId="1E79A4F8" w14:textId="77777777" w:rsidR="00F40774" w:rsidRDefault="00F40774">
      <w:pPr>
        <w:rPr>
          <w:b/>
        </w:rPr>
      </w:pPr>
    </w:p>
    <w:p w14:paraId="3BBA8C05" w14:textId="77777777" w:rsidR="00F40774" w:rsidRDefault="00F40774">
      <w:pPr>
        <w:rPr>
          <w:b/>
        </w:rPr>
      </w:pPr>
      <w:r>
        <w:rPr>
          <w:b/>
        </w:rPr>
        <w:lastRenderedPageBreak/>
        <w:t>17th</w:t>
      </w:r>
    </w:p>
    <w:p w14:paraId="7E9A720E" w14:textId="77777777" w:rsidR="00F40774" w:rsidRDefault="00F40774">
      <w:pPr>
        <w:rPr>
          <w:b/>
        </w:rPr>
      </w:pPr>
    </w:p>
    <w:p w14:paraId="061685EA" w14:textId="77777777" w:rsidR="00F40774" w:rsidRPr="00CA0D25" w:rsidRDefault="00F40774">
      <w:pPr>
        <w:rPr>
          <w:lang w:val="en-US"/>
        </w:rPr>
      </w:pPr>
      <w:r>
        <w:t xml:space="preserve">Álvarez Recio, Leticia. </w:t>
      </w:r>
      <w:r w:rsidRPr="00CA0D25">
        <w:rPr>
          <w:lang w:val="en-US"/>
        </w:rPr>
        <w:t xml:space="preserve">"The Politization of the Pulpit in Seventeenth-Century England: Thanksgiving Sermons after the Duke of Monmouth's Rebellion." </w:t>
      </w:r>
      <w:r w:rsidRPr="00CA0D25">
        <w:rPr>
          <w:i/>
          <w:lang w:val="en-US"/>
        </w:rPr>
        <w:t xml:space="preserve">Miscelánea </w:t>
      </w:r>
      <w:r w:rsidRPr="00CA0D25">
        <w:rPr>
          <w:lang w:val="en-US"/>
        </w:rPr>
        <w:t xml:space="preserve"> 40 (2009): 13-23.*</w:t>
      </w:r>
    </w:p>
    <w:p w14:paraId="291C1B08" w14:textId="77777777" w:rsidR="00F40774" w:rsidRPr="00CA0D25" w:rsidRDefault="00F40774">
      <w:pPr>
        <w:rPr>
          <w:lang w:val="en-US"/>
        </w:rPr>
      </w:pPr>
      <w:r w:rsidRPr="00CA0D25">
        <w:rPr>
          <w:lang w:val="en-US"/>
        </w:rPr>
        <w:t xml:space="preserve">Eachard, John. </w:t>
      </w:r>
      <w:r w:rsidRPr="00CA0D25">
        <w:rPr>
          <w:i/>
          <w:lang w:val="en-US"/>
        </w:rPr>
        <w:t xml:space="preserve">The Grounds and Occasions. </w:t>
      </w:r>
      <w:r w:rsidRPr="00CA0D25">
        <w:rPr>
          <w:lang w:val="en-US"/>
        </w:rPr>
        <w:t>1670. (Sacred oratory.).</w:t>
      </w:r>
    </w:p>
    <w:p w14:paraId="3645BE26" w14:textId="77777777" w:rsidR="00F40774" w:rsidRPr="00CA0D25" w:rsidRDefault="00F40774">
      <w:pPr>
        <w:rPr>
          <w:lang w:val="en-US"/>
        </w:rPr>
      </w:pPr>
      <w:r w:rsidRPr="00CA0D25">
        <w:rPr>
          <w:lang w:val="en-US"/>
        </w:rPr>
        <w:t xml:space="preserve">Jones, Richard Foster. “The Attack on Pulpit Eloquence in the Restoration. An Episode in the Development of the Neo-Classical Standard for Prose.” </w:t>
      </w:r>
      <w:r w:rsidRPr="00CA0D25">
        <w:rPr>
          <w:i/>
          <w:lang w:val="en-US"/>
        </w:rPr>
        <w:t>Journal of English and Germanic Philology</w:t>
      </w:r>
      <w:r w:rsidRPr="00CA0D25">
        <w:rPr>
          <w:lang w:val="en-US"/>
        </w:rPr>
        <w:t xml:space="preserve"> 30 (1931): 188-217.</w:t>
      </w:r>
    </w:p>
    <w:p w14:paraId="2C9C9325" w14:textId="77777777" w:rsidR="00F40774" w:rsidRPr="00CA0D25" w:rsidRDefault="00F40774">
      <w:pPr>
        <w:rPr>
          <w:lang w:val="en-US"/>
        </w:rPr>
      </w:pPr>
      <w:r w:rsidRPr="00CA0D25">
        <w:rPr>
          <w:lang w:val="en-US"/>
        </w:rPr>
        <w:t xml:space="preserve">Parker, Samuel (Dr.) </w:t>
      </w:r>
      <w:r w:rsidRPr="00CA0D25">
        <w:rPr>
          <w:i/>
          <w:lang w:val="en-US"/>
        </w:rPr>
        <w:t>A Discourse of Ecclesiastical Politie.</w:t>
      </w:r>
      <w:r w:rsidRPr="00CA0D25">
        <w:rPr>
          <w:lang w:val="en-US"/>
        </w:rPr>
        <w:t xml:space="preserve"> 1670. (Sacred rhetoric).</w:t>
      </w:r>
    </w:p>
    <w:p w14:paraId="0DC5B608" w14:textId="77777777" w:rsidR="00F40774" w:rsidRPr="00CA0D25" w:rsidRDefault="00F40774">
      <w:pPr>
        <w:rPr>
          <w:b/>
          <w:lang w:val="en-US"/>
        </w:rPr>
      </w:pPr>
    </w:p>
    <w:p w14:paraId="74E4FE3C" w14:textId="77777777" w:rsidR="00F40774" w:rsidRPr="00CA0D25" w:rsidRDefault="00F40774">
      <w:pPr>
        <w:rPr>
          <w:b/>
          <w:lang w:val="en-US"/>
        </w:rPr>
      </w:pPr>
    </w:p>
    <w:p w14:paraId="0FFA3FE2" w14:textId="77777777" w:rsidR="00F40774" w:rsidRPr="00CA0D25" w:rsidRDefault="00F40774">
      <w:pPr>
        <w:rPr>
          <w:b/>
          <w:lang w:val="en-US"/>
        </w:rPr>
      </w:pPr>
      <w:r w:rsidRPr="00CA0D25">
        <w:rPr>
          <w:b/>
          <w:lang w:val="en-US"/>
        </w:rPr>
        <w:t>19th</w:t>
      </w:r>
    </w:p>
    <w:p w14:paraId="0E716CCA" w14:textId="77777777" w:rsidR="00F40774" w:rsidRPr="00CA0D25" w:rsidRDefault="00F40774">
      <w:pPr>
        <w:rPr>
          <w:b/>
          <w:lang w:val="en-US"/>
        </w:rPr>
      </w:pPr>
    </w:p>
    <w:p w14:paraId="306730E3" w14:textId="77777777" w:rsidR="00F40774" w:rsidRPr="00CA0D25" w:rsidRDefault="00F40774">
      <w:pPr>
        <w:rPr>
          <w:lang w:val="en-US"/>
        </w:rPr>
      </w:pPr>
      <w:r w:rsidRPr="00CA0D25">
        <w:rPr>
          <w:lang w:val="en-US"/>
        </w:rPr>
        <w:t xml:space="preserve">Nye, Robert, ed.  </w:t>
      </w:r>
      <w:r w:rsidRPr="00CA0D25">
        <w:rPr>
          <w:i/>
          <w:lang w:val="en-US"/>
        </w:rPr>
        <w:t>The English Sermon, 1750-1850.</w:t>
      </w:r>
      <w:r w:rsidRPr="00CA0D25">
        <w:rPr>
          <w:lang w:val="en-US"/>
        </w:rPr>
        <w:t xml:space="preserve">  London: Carcanet, 1976.</w:t>
      </w:r>
    </w:p>
    <w:p w14:paraId="01CB5474" w14:textId="77777777" w:rsidR="00F40774" w:rsidRPr="00CA0D25" w:rsidRDefault="00F40774">
      <w:pPr>
        <w:rPr>
          <w:b/>
          <w:lang w:val="en-US"/>
        </w:rPr>
      </w:pPr>
    </w:p>
    <w:p w14:paraId="70738D67" w14:textId="77777777" w:rsidR="00F40774" w:rsidRPr="00CA0D25" w:rsidRDefault="00F40774">
      <w:pPr>
        <w:rPr>
          <w:lang w:val="en-US"/>
        </w:rPr>
      </w:pPr>
    </w:p>
    <w:p w14:paraId="1C048928" w14:textId="77777777" w:rsidR="00E543C2" w:rsidRPr="00CA0D25" w:rsidRDefault="00E543C2">
      <w:pPr>
        <w:rPr>
          <w:lang w:val="en-US"/>
        </w:rPr>
      </w:pPr>
    </w:p>
    <w:p w14:paraId="750E7AC0" w14:textId="77777777" w:rsidR="00E543C2" w:rsidRPr="00CA0D25" w:rsidRDefault="00E543C2">
      <w:pPr>
        <w:rPr>
          <w:sz w:val="36"/>
          <w:szCs w:val="36"/>
          <w:lang w:val="en-US"/>
        </w:rPr>
      </w:pPr>
    </w:p>
    <w:p w14:paraId="478812EF" w14:textId="77777777" w:rsidR="00E543C2" w:rsidRPr="00E543C2" w:rsidRDefault="00E543C2">
      <w:pPr>
        <w:rPr>
          <w:b/>
          <w:sz w:val="36"/>
          <w:szCs w:val="36"/>
        </w:rPr>
      </w:pPr>
      <w:r w:rsidRPr="00E543C2">
        <w:rPr>
          <w:b/>
          <w:sz w:val="36"/>
          <w:szCs w:val="36"/>
        </w:rPr>
        <w:t>Spanish</w:t>
      </w:r>
    </w:p>
    <w:p w14:paraId="4A4B25FA" w14:textId="77777777" w:rsidR="00E543C2" w:rsidRDefault="00E543C2">
      <w:pPr>
        <w:rPr>
          <w:b/>
        </w:rPr>
      </w:pPr>
    </w:p>
    <w:p w14:paraId="3FFCC8C7" w14:textId="77777777" w:rsidR="00E543C2" w:rsidRDefault="00E543C2">
      <w:pPr>
        <w:rPr>
          <w:b/>
        </w:rPr>
      </w:pPr>
      <w:r>
        <w:rPr>
          <w:b/>
        </w:rPr>
        <w:t>Medieval</w:t>
      </w:r>
    </w:p>
    <w:p w14:paraId="5FAF55C7" w14:textId="77777777" w:rsidR="00E543C2" w:rsidRPr="00E543C2" w:rsidRDefault="00E543C2">
      <w:pPr>
        <w:rPr>
          <w:b/>
        </w:rPr>
      </w:pPr>
    </w:p>
    <w:p w14:paraId="647AAB2D" w14:textId="77777777" w:rsidR="00E543C2" w:rsidRPr="00B42BB6" w:rsidRDefault="00E543C2" w:rsidP="00E543C2">
      <w:pPr>
        <w:pStyle w:val="nt"/>
        <w:spacing w:before="0" w:beforeAutospacing="0" w:after="0" w:afterAutospacing="0"/>
        <w:ind w:left="709" w:hanging="709"/>
        <w:jc w:val="both"/>
        <w:rPr>
          <w:sz w:val="28"/>
          <w:szCs w:val="28"/>
        </w:rPr>
      </w:pPr>
      <w:r>
        <w:rPr>
          <w:sz w:val="28"/>
          <w:szCs w:val="28"/>
        </w:rPr>
        <w:t xml:space="preserve">Pedraza Prades, María Dolores. "Un sermón especial en un auto de fe zaragozano." In </w:t>
      </w:r>
      <w:r>
        <w:rPr>
          <w:i/>
          <w:sz w:val="28"/>
          <w:szCs w:val="28"/>
        </w:rPr>
        <w:t>Suma de Estudios en homenaje al Ilustrísimo Doctor Ángel Canellas López.</w:t>
      </w:r>
      <w:r>
        <w:rPr>
          <w:sz w:val="28"/>
          <w:szCs w:val="28"/>
        </w:rPr>
        <w:t xml:space="preserve"> Zaragoza: Facultad de Filosofía y Letras, Universidad de Zaragoza, 1969. 887-91.* (1486).</w:t>
      </w:r>
    </w:p>
    <w:p w14:paraId="5105CF2A" w14:textId="77777777" w:rsidR="00E543C2" w:rsidRDefault="00E543C2">
      <w:pPr>
        <w:rPr>
          <w:b/>
        </w:rPr>
      </w:pPr>
    </w:p>
    <w:p w14:paraId="66E954B9" w14:textId="77777777" w:rsidR="00E543C2" w:rsidRDefault="00E543C2">
      <w:pPr>
        <w:rPr>
          <w:b/>
        </w:rPr>
      </w:pPr>
    </w:p>
    <w:p w14:paraId="20642E93" w14:textId="77777777" w:rsidR="00E543C2" w:rsidRPr="00E543C2" w:rsidRDefault="00E543C2">
      <w:pPr>
        <w:rPr>
          <w:b/>
        </w:rPr>
      </w:pPr>
    </w:p>
    <w:sectPr w:rsidR="00E543C2" w:rsidRPr="00E543C2" w:rsidSect="00F40774">
      <w:pgSz w:w="11880" w:h="16800"/>
      <w:pgMar w:top="1417" w:right="1701"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2C7"/>
    <w:rsid w:val="001612C7"/>
    <w:rsid w:val="00400579"/>
    <w:rsid w:val="0048312B"/>
    <w:rsid w:val="00497EFF"/>
    <w:rsid w:val="00B321BB"/>
    <w:rsid w:val="00CA0D25"/>
    <w:rsid w:val="00CA6971"/>
    <w:rsid w:val="00CA6FB3"/>
    <w:rsid w:val="00DA2308"/>
    <w:rsid w:val="00E543C2"/>
    <w:rsid w:val="00F407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4A16E81"/>
  <w14:defaultImageDpi w14:val="300"/>
  <w15:docId w15:val="{B1F4DA99-1797-C44D-834D-127D49FA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New York"/>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1612C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612C7"/>
    <w:rPr>
      <w:color w:val="0000FF"/>
      <w:u w:val="single"/>
    </w:rPr>
  </w:style>
  <w:style w:type="paragraph" w:customStyle="1" w:styleId="nt">
    <w:name w:val="nt"/>
    <w:basedOn w:val="Normal"/>
    <w:rsid w:val="00E543C2"/>
    <w:pPr>
      <w:spacing w:before="100" w:beforeAutospacing="1" w:after="100" w:afterAutospacing="1"/>
      <w:ind w:left="0" w:firstLine="0"/>
      <w:jc w:val="left"/>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tleby.com/213/" TargetMode="External"/><Relationship Id="rId5" Type="http://schemas.openxmlformats.org/officeDocument/2006/relationships/hyperlink" Target="http://youtu.be/FLfSlFmg7Tg"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579</Words>
  <Characters>3572</Characters>
  <Application>Microsoft Office Word</Application>
  <DocSecurity>0</DocSecurity>
  <Lines>29</Lines>
  <Paragraphs>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   from</vt:lpstr>
      <vt:lpstr>   from</vt:lpstr>
      <vt:lpstr>Sermons</vt:lpstr>
    </vt:vector>
  </TitlesOfParts>
  <Company>Universidad de Zaragoza</Company>
  <LinksUpToDate>false</LinksUpToDate>
  <CharactersWithSpaces>4143</CharactersWithSpaces>
  <SharedDoc>false</SharedDoc>
  <HLinks>
    <vt:vector size="18" baseType="variant">
      <vt:variant>
        <vt:i4>4522070</vt:i4>
      </vt:variant>
      <vt:variant>
        <vt:i4>6</vt:i4>
      </vt:variant>
      <vt:variant>
        <vt:i4>0</vt:i4>
      </vt:variant>
      <vt:variant>
        <vt:i4>5</vt:i4>
      </vt:variant>
      <vt:variant>
        <vt:lpwstr>http://www.bartleby.com/213/</vt:lpwstr>
      </vt:variant>
      <vt:variant>
        <vt:lpwstr/>
      </vt:variant>
      <vt:variant>
        <vt:i4>7667720</vt:i4>
      </vt:variant>
      <vt:variant>
        <vt:i4>3</vt:i4>
      </vt:variant>
      <vt:variant>
        <vt:i4>0</vt:i4>
      </vt:variant>
      <vt:variant>
        <vt:i4>5</vt:i4>
      </vt:variant>
      <vt:variant>
        <vt:lpwstr>http://youtu.be/FLfSlFmg7Tg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José Angel García Landa</dc:creator>
  <cp:keywords/>
  <cp:lastModifiedBy>José Ángel García Landa</cp:lastModifiedBy>
  <cp:revision>4</cp:revision>
  <dcterms:created xsi:type="dcterms:W3CDTF">2017-09-29T07:37:00Z</dcterms:created>
  <dcterms:modified xsi:type="dcterms:W3CDTF">2024-10-03T21:25:00Z</dcterms:modified>
</cp:coreProperties>
</file>